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19D7" w14:textId="77777777" w:rsidR="00C82CA4" w:rsidRDefault="00C82CA4" w:rsidP="008310C5">
      <w:pPr>
        <w:pStyle w:val="NormalWeb"/>
        <w:rPr>
          <w:rStyle w:val="Forte"/>
          <w:b w:val="0"/>
          <w:bCs w:val="0"/>
          <w:color w:val="000000"/>
        </w:rPr>
      </w:pPr>
    </w:p>
    <w:p w14:paraId="67DF1B7A" w14:textId="25B6A580" w:rsidR="008E61BB" w:rsidRPr="00A62D7E" w:rsidRDefault="008E61BB" w:rsidP="008E61BB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2D7E">
        <w:rPr>
          <w:rFonts w:ascii="Times New Roman" w:hAnsi="Times New Roman"/>
          <w:b/>
          <w:sz w:val="24"/>
          <w:szCs w:val="24"/>
        </w:rPr>
        <w:t>REVISÃO DAS FICHAS DE DISCIPLINA</w:t>
      </w:r>
    </w:p>
    <w:p w14:paraId="752E1054" w14:textId="77777777" w:rsidR="008E61BB" w:rsidRPr="00A62D7E" w:rsidRDefault="008E61BB" w:rsidP="008E61B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3354DC5" w14:textId="77777777" w:rsidR="008E61BB" w:rsidRDefault="008E61BB" w:rsidP="008E61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2D7E">
        <w:t>Recomendações do Sistema de Bibliotecas da UFU para ajustes nas fichas de componentes curriculares dos cursos, conforme o Instrumento de avaliação de cursos de graduação presencial e a distância - autorização (outubro 2017)</w:t>
      </w:r>
      <w:r w:rsidRPr="00A62D7E">
        <w:rPr>
          <w:rStyle w:val="Refdenotaderodap"/>
        </w:rPr>
        <w:footnoteReference w:id="1"/>
      </w:r>
      <w:r w:rsidRPr="00A62D7E">
        <w:rPr>
          <w:vertAlign w:val="superscript"/>
        </w:rPr>
        <w:t xml:space="preserve"> </w:t>
      </w:r>
      <w:r w:rsidRPr="00A62D7E">
        <w:t xml:space="preserve">e </w:t>
      </w:r>
      <w:hyperlink r:id="rId7" w:history="1">
        <w:r w:rsidRPr="00A62D7E">
          <w:rPr>
            <w:rStyle w:val="Hyperlink"/>
            <w:color w:val="000000"/>
          </w:rPr>
          <w:t>Instrumento de avaliação de cursos de graduação presencial e a distância – reconhecimento e renovação de reconhecimento</w:t>
        </w:r>
      </w:hyperlink>
      <w:r w:rsidRPr="00A62D7E">
        <w:rPr>
          <w:color w:val="000000"/>
        </w:rPr>
        <w:t xml:space="preserve"> (outubro 2017)</w:t>
      </w:r>
      <w:r w:rsidRPr="00A62D7E">
        <w:rPr>
          <w:rStyle w:val="Refdenotaderodap"/>
          <w:color w:val="000000"/>
        </w:rPr>
        <w:footnoteReference w:id="2"/>
      </w:r>
      <w:r w:rsidRPr="00A62D7E">
        <w:rPr>
          <w:color w:val="000000"/>
          <w:vertAlign w:val="superscript"/>
        </w:rPr>
        <w:t xml:space="preserve"> </w:t>
      </w:r>
      <w:r w:rsidRPr="00A62D7E">
        <w:t xml:space="preserve"> antes de serem postadas no formulário E-MEC.</w:t>
      </w:r>
    </w:p>
    <w:p w14:paraId="2EF53DBB" w14:textId="77777777" w:rsidR="008E61BB" w:rsidRDefault="008E61BB" w:rsidP="008E61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objetivo é auxiliar na construção das fichas dos componentes curriculares e na revisão das mesmas pela equipe das Bibliotecas UFU.</w:t>
      </w:r>
    </w:p>
    <w:p w14:paraId="114E0D80" w14:textId="77777777" w:rsidR="008E61BB" w:rsidRPr="00A62D7E" w:rsidRDefault="008E61BB" w:rsidP="008E61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</w:rPr>
      </w:pPr>
    </w:p>
    <w:p w14:paraId="7A689474" w14:textId="77777777" w:rsidR="008E61BB" w:rsidRPr="00A62D7E" w:rsidRDefault="008310C5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52960469"/>
          <w:placeholder>
            <w:docPart w:val="DE593B9D3D5046A090FAEBA6D6561D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1BB" w:rsidRPr="754815A6">
        <w:rPr>
          <w:rFonts w:ascii="Times New Roman" w:hAnsi="Times New Roman"/>
          <w:sz w:val="24"/>
          <w:szCs w:val="24"/>
        </w:rPr>
        <w:t xml:space="preserve">Separar a </w:t>
      </w:r>
      <w:r w:rsidR="008E61BB" w:rsidRPr="754815A6">
        <w:rPr>
          <w:rFonts w:ascii="Times New Roman" w:hAnsi="Times New Roman"/>
          <w:b/>
          <w:bCs/>
          <w:sz w:val="24"/>
          <w:szCs w:val="24"/>
        </w:rPr>
        <w:t>bibliografia básica</w:t>
      </w:r>
      <w:r w:rsidR="008E61BB" w:rsidRPr="754815A6">
        <w:rPr>
          <w:rFonts w:ascii="Times New Roman" w:hAnsi="Times New Roman"/>
          <w:sz w:val="24"/>
          <w:szCs w:val="24"/>
        </w:rPr>
        <w:t xml:space="preserve"> da </w:t>
      </w:r>
      <w:r w:rsidR="008E61BB" w:rsidRPr="754815A6">
        <w:rPr>
          <w:rFonts w:ascii="Times New Roman" w:hAnsi="Times New Roman"/>
          <w:b/>
          <w:bCs/>
          <w:sz w:val="24"/>
          <w:szCs w:val="24"/>
        </w:rPr>
        <w:t>bibliografia complementar</w:t>
      </w:r>
      <w:r w:rsidR="008E61BB" w:rsidRPr="754815A6">
        <w:rPr>
          <w:rFonts w:ascii="Times New Roman" w:hAnsi="Times New Roman"/>
          <w:sz w:val="24"/>
          <w:szCs w:val="24"/>
        </w:rPr>
        <w:t>;</w:t>
      </w:r>
    </w:p>
    <w:p w14:paraId="191425BF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8048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A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bibliografia básica</w:t>
      </w:r>
      <w:r w:rsidR="008E61BB" w:rsidRPr="116C7583">
        <w:rPr>
          <w:rFonts w:ascii="Times New Roman" w:hAnsi="Times New Roman"/>
          <w:sz w:val="24"/>
          <w:szCs w:val="24"/>
        </w:rPr>
        <w:t xml:space="preserve">, deverá ter no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mínimo 3 (três)</w:t>
      </w:r>
      <w:r w:rsidR="008E61BB" w:rsidRPr="116C7583">
        <w:rPr>
          <w:rFonts w:ascii="Times New Roman" w:hAnsi="Times New Roman"/>
          <w:sz w:val="24"/>
          <w:szCs w:val="24"/>
        </w:rPr>
        <w:t xml:space="preserve"> títulos e no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máximo 5 (cinco)</w:t>
      </w:r>
      <w:r w:rsidR="008E61BB" w:rsidRPr="116C7583">
        <w:rPr>
          <w:rFonts w:ascii="Times New Roman" w:hAnsi="Times New Roman"/>
          <w:sz w:val="24"/>
          <w:szCs w:val="24"/>
        </w:rPr>
        <w:t xml:space="preserve">, segundo a Decisão Administrativa PROGRAD Nº 48/2019;  </w:t>
      </w:r>
    </w:p>
    <w:p w14:paraId="34F8D0C0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5631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A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bibliografia complementar</w:t>
      </w:r>
      <w:r w:rsidR="008E61BB" w:rsidRPr="116C7583">
        <w:rPr>
          <w:rFonts w:ascii="Times New Roman" w:hAnsi="Times New Roman"/>
          <w:sz w:val="24"/>
          <w:szCs w:val="24"/>
        </w:rPr>
        <w:t xml:space="preserve"> deverá ter no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mínimo 5 (cinco)</w:t>
      </w:r>
      <w:r w:rsidR="008E61BB" w:rsidRPr="116C7583">
        <w:rPr>
          <w:rFonts w:ascii="Times New Roman" w:hAnsi="Times New Roman"/>
          <w:sz w:val="24"/>
          <w:szCs w:val="24"/>
        </w:rPr>
        <w:t xml:space="preserve"> títulos e no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máximo 8 (oito)</w:t>
      </w:r>
      <w:r w:rsidR="008E61BB" w:rsidRPr="116C7583">
        <w:rPr>
          <w:rFonts w:ascii="Times New Roman" w:hAnsi="Times New Roman"/>
          <w:sz w:val="24"/>
          <w:szCs w:val="24"/>
        </w:rPr>
        <w:t>, segundo a Decisão Administrativa PROGRAD Nº 48/2019;</w:t>
      </w:r>
    </w:p>
    <w:p w14:paraId="486D30B6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25265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>Não indicar obras iguais na mesma disciplina, uma obra pode ser indicada apenas uma vez na ficha do componente curricular, ou na bibliografia básica ou na complementar;</w:t>
      </w:r>
    </w:p>
    <w:p w14:paraId="1FF2A397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36351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 Não indicar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capítulos de livros</w:t>
      </w:r>
      <w:r w:rsidR="008E61BB" w:rsidRPr="116C7583">
        <w:rPr>
          <w:rFonts w:ascii="Times New Roman" w:hAnsi="Times New Roman"/>
          <w:sz w:val="24"/>
          <w:szCs w:val="24"/>
        </w:rPr>
        <w:t xml:space="preserve">, neste caso deve indicar a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obra completa</w:t>
      </w:r>
      <w:r w:rsidR="008E61BB" w:rsidRPr="116C7583">
        <w:rPr>
          <w:rFonts w:ascii="Times New Roman" w:hAnsi="Times New Roman"/>
          <w:sz w:val="24"/>
          <w:szCs w:val="24"/>
        </w:rPr>
        <w:t>.</w:t>
      </w:r>
    </w:p>
    <w:p w14:paraId="3A7A99CB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82096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 </w:t>
      </w:r>
      <w:r w:rsidR="008E61BB" w:rsidRPr="007C6D26">
        <w:rPr>
          <w:rFonts w:ascii="Times New Roman" w:hAnsi="Times New Roman"/>
          <w:sz w:val="24"/>
          <w:szCs w:val="24"/>
        </w:rPr>
        <w:t xml:space="preserve">Não indicar </w:t>
      </w:r>
      <w:r w:rsidR="008E61BB" w:rsidRPr="007C6D26">
        <w:rPr>
          <w:rFonts w:ascii="Times New Roman" w:hAnsi="Times New Roman"/>
          <w:b/>
          <w:bCs/>
          <w:sz w:val="24"/>
          <w:szCs w:val="24"/>
        </w:rPr>
        <w:t>artigos de periódicos</w:t>
      </w:r>
      <w:r w:rsidR="008E61BB" w:rsidRPr="007C6D26">
        <w:rPr>
          <w:rFonts w:ascii="Times New Roman" w:hAnsi="Times New Roman"/>
          <w:sz w:val="24"/>
          <w:szCs w:val="24"/>
        </w:rPr>
        <w:t xml:space="preserve">, neste caso deve indicar o </w:t>
      </w:r>
      <w:r w:rsidR="008E61BB" w:rsidRPr="007C6D26">
        <w:rPr>
          <w:rFonts w:ascii="Times New Roman" w:hAnsi="Times New Roman"/>
          <w:b/>
          <w:bCs/>
          <w:sz w:val="24"/>
          <w:szCs w:val="24"/>
        </w:rPr>
        <w:t>título do periódico no todo</w:t>
      </w:r>
      <w:r w:rsidR="008E61BB" w:rsidRPr="116C7583">
        <w:rPr>
          <w:rFonts w:ascii="Times New Roman" w:hAnsi="Times New Roman"/>
          <w:sz w:val="24"/>
          <w:szCs w:val="24"/>
        </w:rPr>
        <w:t>;</w:t>
      </w:r>
    </w:p>
    <w:p w14:paraId="0C6AD498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4972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Não indicar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links</w:t>
      </w:r>
      <w:r w:rsidR="008E61BB" w:rsidRPr="116C7583">
        <w:rPr>
          <w:rFonts w:ascii="Times New Roman" w:hAnsi="Times New Roman"/>
          <w:sz w:val="24"/>
          <w:szCs w:val="24"/>
        </w:rPr>
        <w:t xml:space="preserve">,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 xml:space="preserve">sites </w:t>
      </w:r>
      <w:r w:rsidR="008E61BB" w:rsidRPr="116C7583">
        <w:rPr>
          <w:rFonts w:ascii="Times New Roman" w:hAnsi="Times New Roman"/>
          <w:sz w:val="24"/>
          <w:szCs w:val="24"/>
        </w:rPr>
        <w:t>ou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 xml:space="preserve"> textos aleatórios </w:t>
      </w:r>
      <w:r w:rsidR="008E61BB">
        <w:rPr>
          <w:rFonts w:ascii="Times New Roman" w:hAnsi="Times New Roman"/>
          <w:b/>
          <w:bCs/>
          <w:sz w:val="24"/>
          <w:szCs w:val="24"/>
        </w:rPr>
        <w:t>d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a internet</w:t>
      </w:r>
      <w:r w:rsidR="008E61BB" w:rsidRPr="116C7583">
        <w:rPr>
          <w:rFonts w:ascii="Times New Roman" w:hAnsi="Times New Roman"/>
          <w:sz w:val="24"/>
          <w:szCs w:val="24"/>
        </w:rPr>
        <w:t xml:space="preserve">, neste caso substituir por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 xml:space="preserve">obras completas </w:t>
      </w:r>
      <w:r w:rsidR="008E61BB" w:rsidRPr="116C7583">
        <w:rPr>
          <w:rFonts w:ascii="Times New Roman" w:hAnsi="Times New Roman"/>
          <w:sz w:val="24"/>
          <w:szCs w:val="24"/>
        </w:rPr>
        <w:t>(livros ou periódicos);</w:t>
      </w:r>
    </w:p>
    <w:p w14:paraId="796A8882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45353779"/>
          <w:placeholder>
            <w:docPart w:val="DE593B9D3D5046A090FAEBA6D6561D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1BB">
        <w:rPr>
          <w:rFonts w:ascii="Times New Roman" w:hAnsi="Times New Roman"/>
          <w:sz w:val="24"/>
          <w:szCs w:val="24"/>
        </w:rPr>
        <w:t>Preferencialmente n</w:t>
      </w:r>
      <w:r w:rsidR="008E61BB" w:rsidRPr="007C6D26">
        <w:rPr>
          <w:rFonts w:ascii="Times New Roman" w:hAnsi="Times New Roman"/>
          <w:sz w:val="24"/>
          <w:szCs w:val="24"/>
        </w:rPr>
        <w:t xml:space="preserve">ão indicar periódicos na </w:t>
      </w:r>
      <w:r w:rsidR="008E61BB" w:rsidRPr="2B118BB2">
        <w:rPr>
          <w:rFonts w:ascii="Times New Roman" w:hAnsi="Times New Roman"/>
          <w:b/>
          <w:bCs/>
          <w:sz w:val="24"/>
          <w:szCs w:val="24"/>
        </w:rPr>
        <w:t>bibliografia básica</w:t>
      </w:r>
      <w:r w:rsidR="008E61BB" w:rsidRPr="007C6D26">
        <w:rPr>
          <w:rFonts w:ascii="Times New Roman" w:hAnsi="Times New Roman"/>
          <w:sz w:val="24"/>
          <w:szCs w:val="24"/>
        </w:rPr>
        <w:t xml:space="preserve">, eles </w:t>
      </w:r>
      <w:r w:rsidR="008E61BB" w:rsidRPr="2B118BB2">
        <w:rPr>
          <w:rFonts w:ascii="Times New Roman" w:hAnsi="Times New Roman"/>
          <w:b/>
          <w:bCs/>
          <w:sz w:val="24"/>
          <w:szCs w:val="24"/>
        </w:rPr>
        <w:t>devem constar</w:t>
      </w:r>
      <w:r w:rsidR="008E61BB" w:rsidRPr="007C6D26">
        <w:rPr>
          <w:rFonts w:ascii="Times New Roman" w:hAnsi="Times New Roman"/>
          <w:sz w:val="24"/>
          <w:szCs w:val="24"/>
        </w:rPr>
        <w:t xml:space="preserve"> na </w:t>
      </w:r>
      <w:r w:rsidR="008E61BB" w:rsidRPr="2B118BB2">
        <w:rPr>
          <w:rFonts w:ascii="Times New Roman" w:hAnsi="Times New Roman"/>
          <w:b/>
          <w:bCs/>
          <w:sz w:val="24"/>
          <w:szCs w:val="24"/>
        </w:rPr>
        <w:t>bibliografia complementar</w:t>
      </w:r>
      <w:r w:rsidR="008E61BB" w:rsidRPr="007C6D26">
        <w:rPr>
          <w:rFonts w:ascii="Times New Roman" w:hAnsi="Times New Roman"/>
          <w:sz w:val="24"/>
          <w:szCs w:val="24"/>
        </w:rPr>
        <w:t xml:space="preserve"> em </w:t>
      </w:r>
      <w:r w:rsidR="008E61BB" w:rsidRPr="2B118BB2">
        <w:rPr>
          <w:rFonts w:ascii="Times New Roman" w:hAnsi="Times New Roman"/>
          <w:b/>
          <w:bCs/>
          <w:sz w:val="24"/>
          <w:szCs w:val="24"/>
        </w:rPr>
        <w:t>conjunto com livros (PERIÓDICOS NÃO SUBSTITUEM LIVROS)</w:t>
      </w:r>
      <w:r w:rsidR="008E61BB" w:rsidRPr="007C6D26">
        <w:rPr>
          <w:rFonts w:ascii="Times New Roman" w:hAnsi="Times New Roman"/>
          <w:sz w:val="24"/>
          <w:szCs w:val="24"/>
        </w:rPr>
        <w:t xml:space="preserve">; </w:t>
      </w:r>
    </w:p>
    <w:p w14:paraId="0703D366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208116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>Verificar os títulos</w:t>
      </w:r>
      <w:r w:rsidR="008E61BB">
        <w:rPr>
          <w:rFonts w:ascii="Times New Roman" w:eastAsia="Times New Roman" w:hAnsi="Times New Roman"/>
          <w:sz w:val="24"/>
          <w:szCs w:val="24"/>
          <w:lang w:eastAsia="pt-BR"/>
        </w:rPr>
        <w:t xml:space="preserve"> citados nas bibliografias e a quantidade de exemplares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E61BB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>constam no acervo da</w:t>
      </w:r>
      <w:r w:rsidR="008E61BB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 xml:space="preserve"> biblioteca</w:t>
      </w:r>
      <w:r w:rsidR="008E61BB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>
        <w:r w:rsidR="008E61BB" w:rsidRPr="116C7583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https://acervo.bibliotecas.ufu.br/</w:t>
        </w:r>
      </w:hyperlink>
      <w:r w:rsidR="008E61BB" w:rsidRPr="116C7583">
        <w:rPr>
          <w:rFonts w:ascii="Times New Roman" w:hAnsi="Times New Roman"/>
          <w:sz w:val="24"/>
          <w:szCs w:val="24"/>
        </w:rPr>
        <w:t>)</w:t>
      </w:r>
      <w:r w:rsidR="008E61BB">
        <w:rPr>
          <w:rFonts w:ascii="Times New Roman" w:hAnsi="Times New Roman"/>
          <w:sz w:val="24"/>
          <w:szCs w:val="24"/>
        </w:rPr>
        <w:t>;</w:t>
      </w:r>
      <w:r w:rsidR="008E61BB" w:rsidRPr="116C7583">
        <w:rPr>
          <w:rFonts w:ascii="Times New Roman" w:hAnsi="Times New Roman"/>
          <w:sz w:val="24"/>
          <w:szCs w:val="24"/>
        </w:rPr>
        <w:t xml:space="preserve"> </w:t>
      </w:r>
    </w:p>
    <w:p w14:paraId="38D1A062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5904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>A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>tualizar as edições das referências citadas nas bibliografias de acordo com o acervo existente na biblioteca</w:t>
      </w:r>
      <w:r w:rsidR="008E61B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hyperlink r:id="rId9">
        <w:r w:rsidR="008E61BB" w:rsidRPr="116C7583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https://acervo.bibliotecas.ufu.br/</w:t>
        </w:r>
      </w:hyperlink>
      <w:r w:rsidR="008E61BB" w:rsidRPr="116C7583">
        <w:rPr>
          <w:rFonts w:ascii="Times New Roman" w:hAnsi="Times New Roman"/>
          <w:sz w:val="24"/>
          <w:szCs w:val="24"/>
        </w:rPr>
        <w:t>)</w:t>
      </w:r>
      <w:r w:rsidR="008E61BB">
        <w:rPr>
          <w:rFonts w:ascii="Times New Roman" w:hAnsi="Times New Roman"/>
          <w:sz w:val="24"/>
          <w:szCs w:val="24"/>
        </w:rPr>
        <w:t>;</w:t>
      </w:r>
    </w:p>
    <w:p w14:paraId="5D02AF82" w14:textId="51C4B012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79020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754815A6">
        <w:rPr>
          <w:rFonts w:ascii="Times New Roman" w:hAnsi="Times New Roman"/>
          <w:sz w:val="24"/>
          <w:szCs w:val="24"/>
        </w:rPr>
        <w:t>Para inclusão de teses e dissertações é obrigatório o arquivamento no repositório</w:t>
      </w:r>
      <w:r w:rsidR="008E61BB">
        <w:rPr>
          <w:rFonts w:ascii="Times New Roman" w:hAnsi="Times New Roman"/>
          <w:sz w:val="24"/>
          <w:szCs w:val="24"/>
        </w:rPr>
        <w:t xml:space="preserve"> da instituição de defesa com identificadores persistentes (DOI, </w:t>
      </w:r>
      <w:proofErr w:type="spellStart"/>
      <w:r w:rsidR="008E61BB">
        <w:rPr>
          <w:rFonts w:ascii="Times New Roman" w:hAnsi="Times New Roman"/>
          <w:sz w:val="24"/>
          <w:szCs w:val="24"/>
        </w:rPr>
        <w:t>Handle</w:t>
      </w:r>
      <w:proofErr w:type="spellEnd"/>
      <w:r w:rsidR="008E61BB">
        <w:rPr>
          <w:rFonts w:ascii="Times New Roman" w:hAnsi="Times New Roman"/>
          <w:sz w:val="24"/>
          <w:szCs w:val="24"/>
        </w:rPr>
        <w:t>, entre outros)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10C5">
        <w:rPr>
          <w:rFonts w:ascii="Times New Roman" w:hAnsi="Times New Roman"/>
          <w:b/>
          <w:bCs/>
          <w:sz w:val="24"/>
          <w:szCs w:val="24"/>
        </w:rPr>
        <w:t>Teses e dissertações não substituem livros nas fichas, logo deve haver a quantidade mínima de livros indicada na</w:t>
      </w:r>
      <w:r w:rsidRPr="008310C5">
        <w:rPr>
          <w:rFonts w:ascii="Times New Roman" w:hAnsi="Times New Roman"/>
          <w:b/>
          <w:bCs/>
          <w:sz w:val="24"/>
          <w:szCs w:val="24"/>
        </w:rPr>
        <w:t xml:space="preserve"> Decisão Administrativa PROGRAD Nº 48/2019</w:t>
      </w:r>
      <w:r w:rsidR="008E61BB">
        <w:rPr>
          <w:rFonts w:ascii="Times New Roman" w:hAnsi="Times New Roman"/>
          <w:sz w:val="24"/>
          <w:szCs w:val="24"/>
        </w:rPr>
        <w:t>;</w:t>
      </w:r>
    </w:p>
    <w:p w14:paraId="4B13FB3F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36598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Os acervos das bibliografias básica e complementar (impresso ou virtual) devem estar adequados e atualizados em relação às unidades curriculares e aos conteúdos descritos nos PPCs; </w:t>
      </w:r>
    </w:p>
    <w:p w14:paraId="589A84BD" w14:textId="77777777" w:rsidR="008E61BB" w:rsidRPr="00A62D7E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43158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A quantidade de exemplares por título nas bibliografias básica e complementar deve estar compatível com o número de vagas autorizadas do curso, referendada pelo NDE; </w:t>
      </w:r>
    </w:p>
    <w:p w14:paraId="3AE3333B" w14:textId="77777777" w:rsidR="008E61BB" w:rsidRPr="00A62D7E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990901460"/>
          <w:placeholder>
            <w:docPart w:val="DE593B9D3D5046A090FAEBA6D6561D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Ficar atento a títulos de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obras repetidas em várias disciplinas</w:t>
      </w:r>
      <w:r w:rsidR="008E61BB" w:rsidRPr="116C7583">
        <w:rPr>
          <w:rFonts w:ascii="Times New Roman" w:hAnsi="Times New Roman"/>
          <w:sz w:val="24"/>
          <w:szCs w:val="24"/>
        </w:rPr>
        <w:t xml:space="preserve">. Caso exista repetição de títulos em mais de uma bibliografia,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é necessário que a biblioteca possua</w:t>
      </w:r>
      <w:r w:rsidR="008E61BB" w:rsidRPr="116C7583">
        <w:rPr>
          <w:rFonts w:ascii="Times New Roman" w:hAnsi="Times New Roman"/>
          <w:sz w:val="24"/>
          <w:szCs w:val="24"/>
        </w:rPr>
        <w:t xml:space="preserve"> a quantidade suficiente de exemplares, de acordo com o número de vagas autorizadas do curso em cada disciplina; </w:t>
      </w:r>
    </w:p>
    <w:p w14:paraId="39313FD7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84084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754815A6">
        <w:rPr>
          <w:rFonts w:ascii="Times New Roman" w:hAnsi="Times New Roman"/>
          <w:sz w:val="24"/>
          <w:szCs w:val="24"/>
        </w:rPr>
        <w:t xml:space="preserve">Ficar atento para títulos de obras que </w:t>
      </w:r>
      <w:r w:rsidR="008E61BB" w:rsidRPr="754815A6">
        <w:rPr>
          <w:rFonts w:ascii="Times New Roman" w:hAnsi="Times New Roman"/>
          <w:b/>
          <w:bCs/>
          <w:sz w:val="24"/>
          <w:szCs w:val="24"/>
        </w:rPr>
        <w:t>atendam a núcleo comum</w:t>
      </w:r>
      <w:r w:rsidR="008E61BB" w:rsidRPr="754815A6">
        <w:rPr>
          <w:rFonts w:ascii="Times New Roman" w:hAnsi="Times New Roman"/>
          <w:sz w:val="24"/>
          <w:szCs w:val="24"/>
        </w:rPr>
        <w:t xml:space="preserve">, ou seja, que constem em bibliografias de </w:t>
      </w:r>
      <w:r w:rsidR="008E61BB" w:rsidRPr="754815A6">
        <w:rPr>
          <w:rFonts w:ascii="Times New Roman" w:hAnsi="Times New Roman"/>
          <w:b/>
          <w:bCs/>
          <w:sz w:val="24"/>
          <w:szCs w:val="24"/>
        </w:rPr>
        <w:t>cursos distintos</w:t>
      </w:r>
      <w:r w:rsidR="008E61BB" w:rsidRPr="754815A6">
        <w:rPr>
          <w:rFonts w:ascii="Times New Roman" w:hAnsi="Times New Roman"/>
          <w:sz w:val="24"/>
          <w:szCs w:val="24"/>
        </w:rPr>
        <w:t xml:space="preserve">. Deve haver exemplares </w:t>
      </w:r>
      <w:r w:rsidR="008E61BB" w:rsidRPr="754815A6">
        <w:rPr>
          <w:rFonts w:ascii="Times New Roman" w:hAnsi="Times New Roman"/>
          <w:b/>
          <w:bCs/>
          <w:sz w:val="24"/>
          <w:szCs w:val="24"/>
        </w:rPr>
        <w:t>suficientes</w:t>
      </w:r>
      <w:r w:rsidR="008E61BB" w:rsidRPr="754815A6">
        <w:rPr>
          <w:rFonts w:ascii="Times New Roman" w:hAnsi="Times New Roman"/>
          <w:sz w:val="24"/>
          <w:szCs w:val="24"/>
        </w:rPr>
        <w:t xml:space="preserve"> para a quantidade de vagas oferecidas em cada curso;</w:t>
      </w:r>
    </w:p>
    <w:p w14:paraId="316AFA0A" w14:textId="77777777" w:rsidR="008E61BB" w:rsidRDefault="008310C5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466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sz w:val="24"/>
          <w:szCs w:val="24"/>
        </w:rPr>
        <w:t xml:space="preserve">Na indicação </w:t>
      </w:r>
      <w:r w:rsidR="008E61BB" w:rsidRPr="116C7583">
        <w:rPr>
          <w:rFonts w:ascii="Times New Roman" w:hAnsi="Times New Roman"/>
          <w:b/>
          <w:bCs/>
          <w:sz w:val="24"/>
          <w:szCs w:val="24"/>
        </w:rPr>
        <w:t>de documentos eletrônicos</w:t>
      </w:r>
      <w:r w:rsidR="008E61BB" w:rsidRPr="116C7583">
        <w:rPr>
          <w:rFonts w:ascii="Times New Roman" w:hAnsi="Times New Roman"/>
          <w:sz w:val="24"/>
          <w:szCs w:val="24"/>
        </w:rPr>
        <w:t>, estes devem estar previstos em contrato firmado entre IES e fornecedor. Indicar a referência completa, não deixando apenas o link. Aqui podem constar periódicos e/ou livros disponíveis no Portal de Periódico da Capes ou pelo Serviço de Descoberta EDS disponível na página das Bibliotecas UFU;</w:t>
      </w:r>
    </w:p>
    <w:p w14:paraId="700730CA" w14:textId="77777777" w:rsidR="008E61BB" w:rsidRPr="00A62D7E" w:rsidRDefault="008310C5" w:rsidP="008E61BB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44027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  <w:lang w:eastAsia="pt-BR"/>
            </w:rPr>
            <w:t>☐</w:t>
          </w:r>
        </w:sdtContent>
      </w:sdt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>Padronizar as referências de acordo com a norma vigente da ABNT NBR 6023;</w:t>
      </w:r>
    </w:p>
    <w:p w14:paraId="5EE7A972" w14:textId="77777777" w:rsidR="008E61BB" w:rsidRPr="00A62D7E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208055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  <w:lang w:eastAsia="pt-BR"/>
            </w:rPr>
            <w:t>☐</w:t>
          </w:r>
        </w:sdtContent>
      </w:sdt>
      <w:r w:rsidR="008E61BB" w:rsidRPr="754815A6">
        <w:rPr>
          <w:rFonts w:ascii="Times New Roman" w:eastAsia="Times New Roman" w:hAnsi="Times New Roman"/>
          <w:sz w:val="24"/>
          <w:szCs w:val="24"/>
          <w:lang w:eastAsia="pt-BR"/>
        </w:rPr>
        <w:t>As solicitações de aquisição de material informacional devem ser realizadas via SIGAMI (</w:t>
      </w:r>
      <w:hyperlink r:id="rId10">
        <w:r w:rsidR="008E61BB" w:rsidRPr="754815A6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http://www.sigami.ufu.br</w:t>
        </w:r>
      </w:hyperlink>
      <w:r w:rsidR="008E61BB" w:rsidRPr="754815A6">
        <w:rPr>
          <w:rStyle w:val="Hyperlink"/>
          <w:rFonts w:ascii="Times New Roman" w:eastAsia="Times New Roman" w:hAnsi="Times New Roman"/>
          <w:sz w:val="24"/>
          <w:szCs w:val="24"/>
          <w:lang w:eastAsia="pt-BR"/>
        </w:rPr>
        <w:t>/</w:t>
      </w:r>
      <w:r w:rsidR="008E61BB" w:rsidRPr="754815A6">
        <w:rPr>
          <w:rFonts w:ascii="Times New Roman" w:eastAsia="Times New Roman" w:hAnsi="Times New Roman"/>
          <w:sz w:val="24"/>
          <w:szCs w:val="24"/>
          <w:lang w:eastAsia="pt-BR"/>
        </w:rPr>
        <w:t xml:space="preserve">). </w:t>
      </w:r>
      <w:r w:rsidR="008E61BB" w:rsidRPr="00277AAE">
        <w:rPr>
          <w:rFonts w:ascii="Times New Roman" w:eastAsia="Times New Roman" w:hAnsi="Times New Roman"/>
          <w:b/>
          <w:sz w:val="24"/>
          <w:szCs w:val="24"/>
          <w:lang w:eastAsia="pt-BR"/>
        </w:rPr>
        <w:t>A solicitação não garante a compra</w:t>
      </w:r>
      <w:r w:rsidR="008E61BB">
        <w:rPr>
          <w:rFonts w:ascii="Times New Roman" w:eastAsia="Times New Roman" w:hAnsi="Times New Roman"/>
          <w:sz w:val="24"/>
          <w:szCs w:val="24"/>
          <w:lang w:eastAsia="pt-BR"/>
        </w:rPr>
        <w:t>, que depende da disponibilidade orçamentária, da possiblidade de obra esgotada, entre outros fatores;</w:t>
      </w:r>
    </w:p>
    <w:p w14:paraId="785C6230" w14:textId="77777777" w:rsidR="008E61BB" w:rsidRPr="00A62D7E" w:rsidRDefault="008310C5" w:rsidP="008E61BB">
      <w:pPr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417756359"/>
          <w:placeholder>
            <w:docPart w:val="DE593B9D3D5046A090FAEBA6D6561D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/>
              <w:sz w:val="24"/>
              <w:szCs w:val="24"/>
              <w:lang w:eastAsia="pt-BR"/>
            </w:rPr>
            <w:t>☐</w:t>
          </w:r>
        </w:sdtContent>
      </w:sdt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>Antes de sugerir a aquisição de algum material informacional consulte o acervo da biblioteca (</w:t>
      </w:r>
      <w:hyperlink r:id="rId11">
        <w:r w:rsidR="008E61BB" w:rsidRPr="116C7583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https://acervo.bibliotecas.ufu.br/</w:t>
        </w:r>
      </w:hyperlink>
      <w:r w:rsidR="008E61BB" w:rsidRPr="116C7583">
        <w:rPr>
          <w:rFonts w:ascii="Times New Roman" w:hAnsi="Times New Roman"/>
          <w:sz w:val="24"/>
          <w:szCs w:val="24"/>
        </w:rPr>
        <w:t>)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 xml:space="preserve"> para certificar-se de que a biblioteca ainda </w:t>
      </w:r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não possui o título e/ou o número de exemplares suficientes, bem como consultar na editora se o título não está esgotado;</w:t>
      </w:r>
    </w:p>
    <w:p w14:paraId="0B2FBB3C" w14:textId="77777777" w:rsidR="008E61BB" w:rsidRDefault="008310C5" w:rsidP="008E6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9882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  <w:lang w:eastAsia="pt-BR"/>
            </w:rPr>
            <w:t>☐</w:t>
          </w:r>
        </w:sdtContent>
      </w:sdt>
      <w:r w:rsidR="008E61BB" w:rsidRPr="116C7583">
        <w:rPr>
          <w:rFonts w:ascii="Times New Roman" w:eastAsia="Times New Roman" w:hAnsi="Times New Roman"/>
          <w:sz w:val="24"/>
          <w:szCs w:val="24"/>
          <w:lang w:eastAsia="pt-BR"/>
        </w:rPr>
        <w:t>Todos os documentos citados nas bibliografias devem ter garantia de acesso pelas Bibliotecas UFU;</w:t>
      </w:r>
    </w:p>
    <w:p w14:paraId="412EA093" w14:textId="77777777" w:rsidR="008E61BB" w:rsidRPr="000E35A1" w:rsidRDefault="008310C5" w:rsidP="008E61B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194380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sz w:val="24"/>
              <w:szCs w:val="24"/>
              <w:lang w:eastAsia="pt-BR"/>
            </w:rPr>
            <w:t>☐</w:t>
          </w:r>
        </w:sdtContent>
      </w:sdt>
      <w:r w:rsidR="008E61BB" w:rsidRPr="000E35A1">
        <w:rPr>
          <w:rFonts w:ascii="Times New Roman" w:hAnsi="Times New Roman"/>
          <w:sz w:val="24"/>
          <w:szCs w:val="24"/>
        </w:rPr>
        <w:t xml:space="preserve"> </w:t>
      </w:r>
      <w:r w:rsidR="008E61BB">
        <w:rPr>
          <w:rFonts w:ascii="Times New Roman" w:hAnsi="Times New Roman"/>
          <w:sz w:val="24"/>
          <w:szCs w:val="24"/>
        </w:rPr>
        <w:t>A</w:t>
      </w:r>
      <w:r w:rsidR="008E61BB" w:rsidRPr="000E35A1">
        <w:rPr>
          <w:rFonts w:ascii="Times New Roman" w:hAnsi="Times New Roman"/>
          <w:sz w:val="24"/>
          <w:szCs w:val="24"/>
        </w:rPr>
        <w:t xml:space="preserve"> biblioteca do campus onde o curso é ofertado</w:t>
      </w:r>
      <w:r w:rsidR="008E61BB">
        <w:rPr>
          <w:rFonts w:ascii="Times New Roman" w:hAnsi="Times New Roman"/>
          <w:sz w:val="24"/>
          <w:szCs w:val="24"/>
        </w:rPr>
        <w:t xml:space="preserve">, </w:t>
      </w:r>
      <w:r w:rsidR="008E61BB" w:rsidRPr="000E35A1">
        <w:rPr>
          <w:rFonts w:ascii="Times New Roman" w:hAnsi="Times New Roman"/>
          <w:sz w:val="24"/>
          <w:szCs w:val="24"/>
        </w:rPr>
        <w:t>preferencialmente, deve ter pelo menos um exemplar de cada obra indicada nas bibliografias básica e comp</w:t>
      </w:r>
      <w:r w:rsidR="008E61BB">
        <w:rPr>
          <w:rFonts w:ascii="Times New Roman" w:hAnsi="Times New Roman"/>
          <w:sz w:val="24"/>
          <w:szCs w:val="24"/>
        </w:rPr>
        <w:t>lementar, em caso de acervo físico.</w:t>
      </w:r>
    </w:p>
    <w:p w14:paraId="34D2EE96" w14:textId="77777777" w:rsidR="008E61BB" w:rsidRPr="00A62D7E" w:rsidRDefault="008310C5" w:rsidP="008E61BB">
      <w:pPr>
        <w:spacing w:after="0" w:line="360" w:lineRule="auto"/>
        <w:jc w:val="both"/>
        <w:rPr>
          <w:rFonts w:ascii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-1455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E61BB" w:rsidRPr="116C7583">
        <w:rPr>
          <w:rFonts w:ascii="Times New Roman" w:hAnsi="Times New Roman"/>
          <w:color w:val="000000" w:themeColor="text1"/>
          <w:sz w:val="24"/>
          <w:szCs w:val="24"/>
        </w:rPr>
        <w:t xml:space="preserve">O acervo deve possuir exemplares ou assinaturas de acesso virtual de periódicos especializados que suplementam o conteúdo indicado na bibliografia básica e complementam o indicado na bibliografa complementar; </w:t>
      </w:r>
    </w:p>
    <w:p w14:paraId="1B17B966" w14:textId="77777777" w:rsidR="008E61BB" w:rsidRDefault="008310C5" w:rsidP="008E6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pt-BR"/>
          </w:rPr>
          <w:id w:val="-1589298752"/>
          <w:placeholder>
            <w:docPart w:val="DE593B9D3D5046A090FAEBA6D6561D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BB">
            <w:rPr>
              <w:rFonts w:ascii="MS Gothic" w:eastAsia="MS Gothic" w:hAnsi="MS Gothic"/>
              <w:sz w:val="24"/>
              <w:szCs w:val="24"/>
              <w:lang w:eastAsia="pt-BR"/>
            </w:rPr>
            <w:t>☐</w:t>
          </w:r>
        </w:sdtContent>
      </w:sdt>
      <w:r w:rsidR="008E61BB" w:rsidRPr="65F5407B">
        <w:rPr>
          <w:rFonts w:ascii="Times New Roman" w:eastAsia="Times New Roman" w:hAnsi="Times New Roman"/>
          <w:sz w:val="24"/>
          <w:szCs w:val="24"/>
          <w:lang w:eastAsia="pt-BR"/>
        </w:rPr>
        <w:t>Procurar o GT Pedagógico (gtpedagogico@dirbi.ufu.br) para acompanhamento de todo o processo.</w:t>
      </w:r>
    </w:p>
    <w:p w14:paraId="78304DC6" w14:textId="77777777" w:rsidR="008E61BB" w:rsidRDefault="008E61BB" w:rsidP="008E6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24AF52" w14:textId="77777777" w:rsidR="008E61BB" w:rsidRDefault="008E61BB" w:rsidP="008E6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*Vídeos não são indicados no instrumento do INEP, caso seja imprescindível, a biblioteca deve garantir o acesso, seja por meio de assinatura ou mídia física. Não substitui os títulos.</w:t>
      </w:r>
    </w:p>
    <w:p w14:paraId="4A66C982" w14:textId="77777777" w:rsidR="008E61BB" w:rsidRPr="00BF6A8A" w:rsidRDefault="008E61BB" w:rsidP="008E61BB">
      <w:pPr>
        <w:spacing w:after="0" w:line="360" w:lineRule="auto"/>
        <w:jc w:val="both"/>
        <w:rPr>
          <w:rFonts w:ascii="Times New Roman" w:hAnsi="Times New Roman"/>
        </w:rPr>
      </w:pPr>
      <w:r w:rsidRPr="2B118BB2">
        <w:rPr>
          <w:rFonts w:ascii="Times New Roman" w:eastAsia="Times New Roman" w:hAnsi="Times New Roman"/>
          <w:sz w:val="24"/>
          <w:szCs w:val="24"/>
          <w:lang w:eastAsia="pt-BR"/>
        </w:rPr>
        <w:t>* Leis somente podem ser indicadas se estiverem publicadas em formato de livro.</w:t>
      </w:r>
    </w:p>
    <w:p w14:paraId="644D6FA5" w14:textId="77777777" w:rsidR="008E61BB" w:rsidRPr="00BF6A8A" w:rsidRDefault="008E61BB" w:rsidP="008E61B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5705F3CE">
        <w:rPr>
          <w:rFonts w:ascii="Times New Roman" w:eastAsia="Times New Roman" w:hAnsi="Times New Roman"/>
          <w:sz w:val="24"/>
          <w:szCs w:val="24"/>
          <w:lang w:eastAsia="pt-BR"/>
        </w:rPr>
        <w:t>*</w:t>
      </w:r>
      <w:r w:rsidRPr="5705F3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Normas podem constar, desde que haja garantia de acesso e não interfira na quantidade de títulos da bibliografia;</w:t>
      </w:r>
    </w:p>
    <w:p w14:paraId="09C0EA9B" w14:textId="77777777" w:rsidR="008E61BB" w:rsidRPr="00BF6A8A" w:rsidRDefault="008E61BB" w:rsidP="008E6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8F4F1BB" w14:textId="77777777" w:rsidR="008E61BB" w:rsidRDefault="008E61BB" w:rsidP="008E61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2B118B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7EA8053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49F7D8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B617E0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D7E">
        <w:rPr>
          <w:rFonts w:ascii="Times New Roman" w:hAnsi="Times New Roman"/>
          <w:sz w:val="24"/>
          <w:szCs w:val="24"/>
        </w:rPr>
        <w:t>Uberlândia, 25 de junho de 2018.</w:t>
      </w:r>
    </w:p>
    <w:p w14:paraId="1EBEB056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5705F3CE">
        <w:rPr>
          <w:rFonts w:ascii="Times New Roman" w:hAnsi="Times New Roman"/>
          <w:sz w:val="24"/>
          <w:szCs w:val="24"/>
        </w:rPr>
        <w:t>Atualizado em 17 de maio de 2022.</w:t>
      </w:r>
    </w:p>
    <w:p w14:paraId="147FA36C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AD17FC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D7E">
        <w:rPr>
          <w:rFonts w:ascii="Times New Roman" w:hAnsi="Times New Roman"/>
          <w:sz w:val="24"/>
          <w:szCs w:val="24"/>
        </w:rPr>
        <w:t xml:space="preserve">Coordenação de Atendimento </w:t>
      </w:r>
    </w:p>
    <w:p w14:paraId="2E7E0FC4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D7E">
        <w:rPr>
          <w:rFonts w:ascii="Times New Roman" w:hAnsi="Times New Roman"/>
          <w:sz w:val="24"/>
          <w:szCs w:val="24"/>
        </w:rPr>
        <w:t>Sistema de Bibliotecas – UFU</w:t>
      </w:r>
    </w:p>
    <w:p w14:paraId="352F975D" w14:textId="77777777" w:rsidR="008E61BB" w:rsidRPr="00A62D7E" w:rsidRDefault="008E61BB" w:rsidP="008E6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D7E">
        <w:rPr>
          <w:rFonts w:ascii="Times New Roman" w:hAnsi="Times New Roman"/>
          <w:sz w:val="24"/>
          <w:szCs w:val="24"/>
        </w:rPr>
        <w:t>E-mail: diaus@dirbi.ufu.br</w:t>
      </w:r>
    </w:p>
    <w:p w14:paraId="2B8CC76F" w14:textId="075ABF45" w:rsidR="00AE714A" w:rsidRPr="00AE714A" w:rsidRDefault="008E61BB" w:rsidP="008E61BB">
      <w:pPr>
        <w:spacing w:after="0" w:line="360" w:lineRule="auto"/>
        <w:jc w:val="both"/>
        <w:rPr>
          <w:lang w:eastAsia="pt-BR"/>
        </w:rPr>
      </w:pPr>
      <w:r w:rsidRPr="00A62D7E">
        <w:rPr>
          <w:rFonts w:ascii="Times New Roman" w:hAnsi="Times New Roman"/>
          <w:sz w:val="24"/>
          <w:szCs w:val="24"/>
        </w:rPr>
        <w:t>Tel.: (34) 3239-8383</w:t>
      </w:r>
    </w:p>
    <w:sectPr w:rsidR="00AE714A" w:rsidRPr="00AE714A" w:rsidSect="00AD7F11">
      <w:headerReference w:type="default" r:id="rId12"/>
      <w:footerReference w:type="even" r:id="rId13"/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BCE" w14:textId="77777777" w:rsidR="00375D15" w:rsidRDefault="00375D15" w:rsidP="009F541C">
      <w:pPr>
        <w:spacing w:after="0" w:line="240" w:lineRule="auto"/>
      </w:pPr>
      <w:r>
        <w:separator/>
      </w:r>
    </w:p>
  </w:endnote>
  <w:endnote w:type="continuationSeparator" w:id="0">
    <w:p w14:paraId="56BC0A21" w14:textId="77777777" w:rsidR="00375D15" w:rsidRDefault="00375D15" w:rsidP="009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966440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1D9EEC" w14:textId="4D55FAF6" w:rsidR="00E913E4" w:rsidRDefault="00E913E4" w:rsidP="001164F6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42425" w14:textId="77777777" w:rsidR="00E913E4" w:rsidRDefault="00E913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CF13" w14:textId="7DE64123" w:rsidR="00AE714A" w:rsidRPr="00AE714A" w:rsidRDefault="00AE714A" w:rsidP="00AE714A">
    <w:pPr>
      <w:pStyle w:val="NormalWeb"/>
      <w:pBdr>
        <w:top w:val="single" w:sz="4" w:space="7" w:color="auto"/>
      </w:pBdr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Av. João Naves de Ávila, 2121, Bloco 3C – Bairro Santa Mônica</w:t>
    </w:r>
  </w:p>
  <w:p w14:paraId="0DFC1C0B" w14:textId="77777777" w:rsidR="00AE714A" w:rsidRPr="00AE714A" w:rsidRDefault="00AE714A" w:rsidP="00AE714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Uberlândia-MG, CEP 38400-902</w:t>
    </w:r>
  </w:p>
  <w:p w14:paraId="1538E135" w14:textId="14AD1849" w:rsidR="009F541C" w:rsidRPr="00AE714A" w:rsidRDefault="00AE714A" w:rsidP="00AE714A">
    <w:pPr>
      <w:pStyle w:val="NormalWeb"/>
      <w:spacing w:before="0" w:beforeAutospacing="0" w:after="0" w:afterAutospacing="0"/>
      <w:jc w:val="center"/>
      <w:rPr>
        <w:rStyle w:val="Hyperlink"/>
        <w:sz w:val="22"/>
        <w:szCs w:val="22"/>
      </w:rPr>
    </w:pPr>
    <w:r w:rsidRPr="00AE714A">
      <w:rPr>
        <w:color w:val="000000"/>
        <w:sz w:val="22"/>
        <w:szCs w:val="22"/>
      </w:rPr>
      <w:t xml:space="preserve">Telefone: (34) 3239-4258 – </w:t>
    </w:r>
    <w:hyperlink r:id="rId1" w:history="1">
      <w:r w:rsidRPr="00AE714A">
        <w:rPr>
          <w:rStyle w:val="Hyperlink"/>
          <w:sz w:val="22"/>
          <w:szCs w:val="22"/>
        </w:rPr>
        <w:t>secretaria@dirbi.ufu.br</w:t>
      </w:r>
    </w:hyperlink>
  </w:p>
  <w:p w14:paraId="09AA2FCE" w14:textId="1ED83F52" w:rsidR="00AE714A" w:rsidRPr="00AE714A" w:rsidRDefault="008310C5" w:rsidP="00AE714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hyperlink r:id="rId2" w:history="1">
      <w:r w:rsidR="00AE714A" w:rsidRPr="00AE714A">
        <w:rPr>
          <w:rStyle w:val="Hyperlink"/>
          <w:sz w:val="22"/>
          <w:szCs w:val="22"/>
        </w:rPr>
        <w:t>www.bibliotecas.ufu.br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7560" w14:textId="77777777" w:rsidR="00375D15" w:rsidRDefault="00375D15" w:rsidP="009F541C">
      <w:pPr>
        <w:spacing w:after="0" w:line="240" w:lineRule="auto"/>
      </w:pPr>
      <w:r>
        <w:separator/>
      </w:r>
    </w:p>
  </w:footnote>
  <w:footnote w:type="continuationSeparator" w:id="0">
    <w:p w14:paraId="46058F0B" w14:textId="77777777" w:rsidR="00375D15" w:rsidRDefault="00375D15" w:rsidP="009F541C">
      <w:pPr>
        <w:spacing w:after="0" w:line="240" w:lineRule="auto"/>
      </w:pPr>
      <w:r>
        <w:continuationSeparator/>
      </w:r>
    </w:p>
  </w:footnote>
  <w:footnote w:id="1">
    <w:p w14:paraId="799196AF" w14:textId="77777777" w:rsidR="008E61BB" w:rsidRDefault="008E61BB" w:rsidP="008E61BB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E66F4A">
          <w:rPr>
            <w:rStyle w:val="Hyperlink"/>
          </w:rPr>
          <w:t>Instrumento de avaliação de cursos de graduação presencial e a distância - autorização</w:t>
        </w:r>
      </w:hyperlink>
      <w:r>
        <w:t xml:space="preserve"> </w:t>
      </w:r>
    </w:p>
  </w:footnote>
  <w:footnote w:id="2">
    <w:p w14:paraId="614EB7ED" w14:textId="77777777" w:rsidR="008E61BB" w:rsidRDefault="008E61BB" w:rsidP="008E61BB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66F4A">
          <w:rPr>
            <w:rStyle w:val="Hyperlink"/>
          </w:rPr>
          <w:t>Instrumento de avaliação de cursos de graduação presencial e a distância – reconhecimento e renovação de reconhecimento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C775" w14:textId="00ECDDEB" w:rsidR="00C82CA4" w:rsidRPr="00AE714A" w:rsidRDefault="00AE714A" w:rsidP="00C82CA4">
    <w:pPr>
      <w:pStyle w:val="NormalWeb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  <w:r w:rsidRPr="00AE714A">
      <w:rPr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F6CB899" wp14:editId="6C5F5493">
          <wp:simplePos x="0" y="0"/>
          <wp:positionH relativeFrom="margin">
            <wp:posOffset>4482465</wp:posOffset>
          </wp:positionH>
          <wp:positionV relativeFrom="margin">
            <wp:posOffset>-1005205</wp:posOffset>
          </wp:positionV>
          <wp:extent cx="1374140" cy="858520"/>
          <wp:effectExtent l="0" t="0" r="0" b="508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714A">
      <w:rPr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33F1F6AF" wp14:editId="2DFA7F28">
          <wp:simplePos x="0" y="0"/>
          <wp:positionH relativeFrom="margin">
            <wp:posOffset>-407035</wp:posOffset>
          </wp:positionH>
          <wp:positionV relativeFrom="margin">
            <wp:posOffset>-979805</wp:posOffset>
          </wp:positionV>
          <wp:extent cx="673100" cy="824865"/>
          <wp:effectExtent l="0" t="0" r="0" b="63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4" r="28138"/>
                  <a:stretch/>
                </pic:blipFill>
                <pic:spPr bwMode="auto">
                  <a:xfrm>
                    <a:off x="0" y="0"/>
                    <a:ext cx="673100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2CA4" w:rsidRPr="00AE714A">
      <w:rPr>
        <w:b/>
        <w:bCs/>
        <w:color w:val="000000"/>
        <w:sz w:val="22"/>
        <w:szCs w:val="22"/>
      </w:rPr>
      <w:t>Universidade Federal de Uberlândia</w:t>
    </w:r>
  </w:p>
  <w:p w14:paraId="52027855" w14:textId="31033676" w:rsidR="00C82CA4" w:rsidRPr="00AE714A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Vice-Reitoria</w:t>
    </w:r>
  </w:p>
  <w:p w14:paraId="4F633999" w14:textId="65C7CA70" w:rsidR="00C82CA4" w:rsidRPr="00AE714A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Diretoria do Sistema de Bibliotecas</w:t>
    </w:r>
  </w:p>
  <w:p w14:paraId="3862AB9A" w14:textId="77777777" w:rsidR="00C82CA4" w:rsidRPr="00C82CA4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</w:p>
  <w:p w14:paraId="0C84A1A2" w14:textId="6B41191D" w:rsidR="00C82CA4" w:rsidRPr="009F541C" w:rsidRDefault="00C82CA4" w:rsidP="00C82CA4">
    <w:pPr>
      <w:pStyle w:val="NormalWeb"/>
      <w:spacing w:before="0" w:beforeAutospacing="0" w:after="0" w:afterAutospacing="0"/>
      <w:rPr>
        <w:rFonts w:ascii="Calibri" w:hAnsi="Calibri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D5"/>
    <w:rsid w:val="00090BEC"/>
    <w:rsid w:val="000C5FA1"/>
    <w:rsid w:val="000D5C75"/>
    <w:rsid w:val="00217314"/>
    <w:rsid w:val="00375D15"/>
    <w:rsid w:val="003D4FD8"/>
    <w:rsid w:val="00600225"/>
    <w:rsid w:val="00643E4E"/>
    <w:rsid w:val="00671880"/>
    <w:rsid w:val="0075272B"/>
    <w:rsid w:val="008310C5"/>
    <w:rsid w:val="008B278C"/>
    <w:rsid w:val="008E61BB"/>
    <w:rsid w:val="00907594"/>
    <w:rsid w:val="009F541C"/>
    <w:rsid w:val="00A81A63"/>
    <w:rsid w:val="00AD7F11"/>
    <w:rsid w:val="00AE714A"/>
    <w:rsid w:val="00B32930"/>
    <w:rsid w:val="00B6458A"/>
    <w:rsid w:val="00B74526"/>
    <w:rsid w:val="00B86200"/>
    <w:rsid w:val="00BF7AD5"/>
    <w:rsid w:val="00C82CA4"/>
    <w:rsid w:val="00DA7DC9"/>
    <w:rsid w:val="00DE2C57"/>
    <w:rsid w:val="00E20DCF"/>
    <w:rsid w:val="00E913E4"/>
    <w:rsid w:val="00F0259F"/>
    <w:rsid w:val="00F450DD"/>
    <w:rsid w:val="00F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EB38B"/>
  <w15:docId w15:val="{68B6A31C-DCB3-450B-BC41-ACB3BFE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11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AD7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7AD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81A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A63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A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A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A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A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41C"/>
  </w:style>
  <w:style w:type="paragraph" w:styleId="Rodap">
    <w:name w:val="footer"/>
    <w:basedOn w:val="Normal"/>
    <w:link w:val="RodapChar"/>
    <w:uiPriority w:val="99"/>
    <w:unhideWhenUsed/>
    <w:rsid w:val="009F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41C"/>
  </w:style>
  <w:style w:type="table" w:styleId="Tabelacomgrade">
    <w:name w:val="Table Grid"/>
    <w:basedOn w:val="Tabelanormal"/>
    <w:uiPriority w:val="59"/>
    <w:rsid w:val="00217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justificado">
    <w:name w:val="texto_justificado"/>
    <w:basedOn w:val="Normal"/>
    <w:rsid w:val="0021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7F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centralizado">
    <w:name w:val="texto_centralizado"/>
    <w:basedOn w:val="Normal"/>
    <w:rsid w:val="00AD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lo-LA"/>
    </w:rPr>
  </w:style>
  <w:style w:type="table" w:customStyle="1" w:styleId="TableNormal">
    <w:name w:val="Table Normal"/>
    <w:uiPriority w:val="2"/>
    <w:semiHidden/>
    <w:unhideWhenUsed/>
    <w:qFormat/>
    <w:rsid w:val="00AD7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nhideWhenUsed/>
    <w:rsid w:val="00AD7F1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F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7F11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E913E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61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61B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E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rvo.bibliotecas.ufu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wnload.inep.gov.br/educacao_superior/avaliacao_cursos_graduacao/instrumentos/2017/curso_reconhecimento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cervo.bibliotecas.ufu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gami.ufu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ervo.bibliotecas.ufu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iotecas.ufu.br" TargetMode="External"/><Relationship Id="rId1" Type="http://schemas.openxmlformats.org/officeDocument/2006/relationships/hyperlink" Target="mailto:secretaria@dirbi.ufu.b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wnload.inep.gov.br/educacao_superior/avaliacao_cursos_graduacao/instrumentos/2017/curso_reconhecimento.pdf" TargetMode="External"/><Relationship Id="rId1" Type="http://schemas.openxmlformats.org/officeDocument/2006/relationships/hyperlink" Target="http://download.inep.gov.br/educacao_superior/avaliacao_cursos_graduacao/instrumentos/2017/curso_autorizaca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593B9D3D5046A090FAEBA6D6561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DAAF-D64F-47B7-85A3-2796075AC4BB}"/>
      </w:docPartPr>
      <w:docPartBody>
        <w:p w:rsidR="00F50D73" w:rsidRDefault="00F50D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73"/>
    <w:rsid w:val="00F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D2A6-C71C-4154-AD90-4618C6E3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Tiago Leite Pinto</cp:lastModifiedBy>
  <cp:revision>3</cp:revision>
  <dcterms:created xsi:type="dcterms:W3CDTF">2022-06-07T17:04:00Z</dcterms:created>
  <dcterms:modified xsi:type="dcterms:W3CDTF">2022-10-20T15:59:00Z</dcterms:modified>
</cp:coreProperties>
</file>